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CAN/ULC S114, Standard Test Method for determination of non-combustibility in building materials.</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fob9te"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nysh7" w:id="3"/>
      <w:bookmarkEnd w:id="3"/>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et92p0"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tyjcwt"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dy6vkm" w:id="6"/>
      <w:bookmarkEnd w:id="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1t3h5sf" w:id="7"/>
      <w:bookmarkEnd w:id="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d34og8" w:id="8"/>
      <w:bookmarkEnd w:id="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2s8eyo1" w:id="9"/>
      <w:bookmarkEnd w:id="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7dp8vu" w:id="10"/>
      <w:bookmarkEnd w:id="1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3rdcrjn" w:id="11"/>
      <w:bookmarkEnd w:id="1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26in1rg" w:id="12"/>
      <w:bookmarkEnd w:id="1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lnxbz9" w:id="13"/>
      <w:bookmarkEnd w:id="13"/>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5nkun2" w:id="14"/>
      <w:bookmarkEnd w:id="1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ksv4uv" w:id="15"/>
      <w:bookmarkEnd w:id="1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44sinio" w:id="16"/>
      <w:bookmarkEnd w:id="16"/>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6">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2jxsxqh" w:id="17"/>
      <w:bookmarkEnd w:id="17"/>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337ya" w:id="18"/>
      <w:bookmarkEnd w:id="18"/>
      <w:r w:rsidDel="00000000" w:rsidR="00000000" w:rsidRPr="00000000">
        <w:rPr>
          <w:rFonts w:ascii="Calibri" w:cs="Calibri" w:eastAsia="Calibri" w:hAnsi="Calibri"/>
          <w:color w:val="000000"/>
          <w:sz w:val="22"/>
          <w:szCs w:val="22"/>
          <w:rtl w:val="0"/>
        </w:rPr>
        <w:t xml:space="preserve">.1          </w:t>
        <w:tab/>
        <w:t xml:space="preserve">6 inch (152mm) Perforated planks extruded aluminum 6063 T5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j2qqm3" w:id="19"/>
      <w:bookmarkEnd w:id="1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y810tw" w:id="20"/>
      <w:bookmarkEnd w:id="2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4i7ojhp" w:id="21"/>
      <w:bookmarkEnd w:id="2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xcytpi" w:id="22"/>
      <w:bookmarkEnd w:id="22"/>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1ci93xb" w:id="23"/>
      <w:bookmarkEnd w:id="23"/>
      <w:r w:rsidDel="00000000" w:rsidR="00000000" w:rsidRPr="00000000">
        <w:rPr>
          <w:rFonts w:ascii="Calibri" w:cs="Calibri" w:eastAsia="Calibri" w:hAnsi="Calibri"/>
          <w:color w:val="000000"/>
          <w:sz w:val="22"/>
          <w:szCs w:val="22"/>
          <w:rtl w:val="0"/>
        </w:rPr>
        <w:t xml:space="preserve">.5          </w:t>
        <w:tab/>
        <w:t xml:space="preserve">Profile: 6 inch (152mm) Perforated X 12 ft (3657.6mm) plank</w:t>
      </w:r>
    </w:p>
    <w:p w:rsidR="00000000" w:rsidDel="00000000" w:rsidP="00000000" w:rsidRDefault="00000000" w:rsidRPr="00000000" w14:paraId="0000003D">
      <w:pPr>
        <w:spacing w:line="276" w:lineRule="auto"/>
        <w:ind w:left="1440" w:right="-90" w:firstLine="72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21% open area</w:t>
      </w:r>
    </w:p>
    <w:p w:rsidR="00000000" w:rsidDel="00000000" w:rsidP="00000000" w:rsidRDefault="00000000" w:rsidRPr="00000000" w14:paraId="0000003E">
      <w:pPr>
        <w:spacing w:line="276" w:lineRule="auto"/>
        <w:ind w:left="1440" w:firstLine="720"/>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qlddmytah016" w:id="24"/>
      <w:bookmarkEnd w:id="24"/>
      <w:r w:rsidDel="00000000" w:rsidR="00000000" w:rsidRPr="00000000">
        <w:rPr>
          <w:rFonts w:ascii="Calibri" w:cs="Calibri" w:eastAsia="Calibri" w:hAnsi="Calibri"/>
          <w:color w:val="000000"/>
          <w:sz w:val="22"/>
          <w:szCs w:val="22"/>
          <w:rtl w:val="0"/>
        </w:rPr>
        <w:t xml:space="preserve">.1          </w:t>
        <w:tab/>
        <w:t xml:space="preserve">6 inch (152mm) Perforated planks w. SoundTex extruded aluminum 6063 T5</w:t>
      </w:r>
    </w:p>
    <w:p w:rsidR="00000000" w:rsidDel="00000000" w:rsidP="00000000" w:rsidRDefault="00000000" w:rsidRPr="00000000" w14:paraId="00000040">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bd3858rs6pip" w:id="25"/>
      <w:bookmarkEnd w:id="25"/>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jqetw6xmlcun" w:id="26"/>
      <w:bookmarkEnd w:id="26"/>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4xrjq6vxxvik"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xmnyt23h1i46"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3n2lo0fpgvpl" w:id="29"/>
      <w:bookmarkEnd w:id="29"/>
      <w:r w:rsidDel="00000000" w:rsidR="00000000" w:rsidRPr="00000000">
        <w:rPr>
          <w:rFonts w:ascii="Calibri" w:cs="Calibri" w:eastAsia="Calibri" w:hAnsi="Calibri"/>
          <w:color w:val="000000"/>
          <w:sz w:val="22"/>
          <w:szCs w:val="22"/>
          <w:rtl w:val="0"/>
        </w:rPr>
        <w:t xml:space="preserve">.5          </w:t>
        <w:tab/>
        <w:t xml:space="preserve">Profile: 6 inch (152mm) Perforated X 12 ft (3657.6mm) plank</w:t>
      </w:r>
    </w:p>
    <w:p w:rsidR="00000000" w:rsidDel="00000000" w:rsidP="00000000" w:rsidRDefault="00000000" w:rsidRPr="00000000" w14:paraId="00000045">
      <w:pPr>
        <w:spacing w:line="276" w:lineRule="auto"/>
        <w:ind w:left="1440" w:right="-180" w:firstLine="720"/>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21% open area</w:t>
      </w:r>
    </w:p>
    <w:p w:rsidR="00000000" w:rsidDel="00000000" w:rsidP="00000000" w:rsidRDefault="00000000" w:rsidRPr="00000000" w14:paraId="00000046">
      <w:pPr>
        <w:spacing w:line="276" w:lineRule="auto"/>
        <w:ind w:left="1440" w:right="-180" w:firstLine="720"/>
        <w:rPr>
          <w:rFonts w:ascii="Calibri" w:cs="Calibri" w:eastAsia="Calibri" w:hAnsi="Calibri"/>
        </w:rPr>
      </w:pPr>
      <w:r w:rsidDel="00000000" w:rsidR="00000000" w:rsidRPr="00000000">
        <w:rPr>
          <w:rFonts w:ascii="Calibri" w:cs="Calibri" w:eastAsia="Calibri" w:hAnsi="Calibri"/>
          <w:rtl w:val="0"/>
        </w:rPr>
        <w:t xml:space="preserve">.7</w:t>
        <w:tab/>
        <w:t xml:space="preserve">With SoundTex for NRC rating of 0.75</w:t>
      </w:r>
    </w:p>
    <w:p w:rsidR="00000000" w:rsidDel="00000000" w:rsidP="00000000" w:rsidRDefault="00000000" w:rsidRPr="00000000" w14:paraId="00000047">
      <w:pPr>
        <w:spacing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3whwml4" w:id="30"/>
      <w:bookmarkEnd w:id="30"/>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bn6wsx" w:id="31"/>
      <w:bookmarkEnd w:id="31"/>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B">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qsh70q" w:id="32"/>
      <w:bookmarkEnd w:id="32"/>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as4poj" w:id="33"/>
      <w:bookmarkEnd w:id="33"/>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1pxezwc" w:id="34"/>
      <w:bookmarkEnd w:id="34"/>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49x2ik5" w:id="35"/>
      <w:bookmarkEnd w:id="35"/>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rPr>
      </w:pPr>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2p2csry" w:id="36"/>
      <w:bookmarkEnd w:id="36"/>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147n2zr" w:id="37"/>
      <w:bookmarkEnd w:id="37"/>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rPr>
          <w:rFonts w:ascii="Calibri" w:cs="Calibri" w:eastAsia="Calibri" w:hAnsi="Calibri"/>
          <w:sz w:val="22"/>
          <w:szCs w:val="22"/>
        </w:rPr>
      </w:pPr>
      <w:bookmarkStart w:colFirst="0" w:colLast="0" w:name="_3o7alnk" w:id="38"/>
      <w:bookmarkEnd w:id="38"/>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3ckvvd"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hv636"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2hioqz"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1hmsyys"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41mghml" w:id="43"/>
      <w:bookmarkEnd w:id="43"/>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grqrue" w:id="44"/>
      <w:bookmarkEnd w:id="44"/>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vx1227" w:id="45"/>
      <w:bookmarkEnd w:id="45"/>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3fwokq0" w:id="46"/>
      <w:bookmarkEnd w:id="46"/>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1v1yuxt" w:id="47"/>
      <w:bookmarkEnd w:id="47"/>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4f1mdlm" w:id="48"/>
      <w:bookmarkEnd w:id="48"/>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u6wntf" w:id="49"/>
      <w:bookmarkEnd w:id="49"/>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F">
      <w:pPr>
        <w:pStyle w:val="Heading2"/>
        <w:keepNext w:val="0"/>
        <w:keepLines w:val="0"/>
        <w:pageBreakBefore w:val="0"/>
        <w:spacing w:after="80" w:before="240" w:lineRule="auto"/>
        <w:rPr>
          <w:rFonts w:ascii="Calibri" w:cs="Calibri" w:eastAsia="Calibri" w:hAnsi="Calibri"/>
          <w:sz w:val="22"/>
          <w:szCs w:val="22"/>
        </w:rPr>
      </w:pPr>
      <w:bookmarkStart w:colFirst="0" w:colLast="0" w:name="_19c6y18" w:id="50"/>
      <w:bookmarkEnd w:id="50"/>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6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tbugp1"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r w:rsidDel="00000000" w:rsidR="00000000" w:rsidRPr="00000000">
        <w:rPr>
          <w:rFonts w:ascii="Calibri" w:cs="Calibri" w:eastAsia="Calibri" w:hAnsi="Calibri"/>
          <w:rtl w:val="0"/>
        </w:rPr>
        <w:t xml:space="preserve"> 09 51 00 </w:t>
      </w:r>
      <w:r w:rsidDel="00000000" w:rsidR="00000000" w:rsidRPr="00000000">
        <w:rPr>
          <w:rtl w:val="0"/>
        </w:rPr>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center"/>
      <w:rPr/>
    </w:pPr>
    <w:r w:rsidDel="00000000" w:rsidR="00000000" w:rsidRPr="00000000">
      <w:rPr>
        <w:rFonts w:ascii="Calibri" w:cs="Calibri" w:eastAsia="Calibri" w:hAnsi="Calibri"/>
        <w:rtl w:val="0"/>
      </w:rPr>
      <w:tab/>
      <w:tab/>
      <w:tab/>
      <w:tab/>
      <w:tab/>
      <w:tab/>
      <w:tab/>
      <w:tab/>
      <w:tab/>
      <w:tab/>
      <w:tab/>
      <w:tab/>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SECTION 09 51 00 </w:t>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LONGBOARD® ENDURA LINEAR 6” V-GROOVE PERFORATED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